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75" w:rsidRPr="00412275" w:rsidRDefault="007D4C04" w:rsidP="00412275">
      <w:pPr>
        <w:jc w:val="center"/>
        <w:rPr>
          <w:rFonts w:ascii="黑体" w:eastAsia="黑体" w:hAnsi="黑体"/>
          <w:sz w:val="40"/>
          <w:szCs w:val="28"/>
        </w:rPr>
      </w:pPr>
      <w:r w:rsidRPr="00412275">
        <w:rPr>
          <w:rFonts w:ascii="黑体" w:eastAsia="黑体" w:hAnsi="黑体" w:hint="eastAsia"/>
          <w:sz w:val="40"/>
          <w:szCs w:val="28"/>
        </w:rPr>
        <w:t>关于</w:t>
      </w:r>
      <w:r w:rsidRPr="00412275">
        <w:rPr>
          <w:rFonts w:ascii="黑体" w:eastAsia="黑体" w:hAnsi="黑体"/>
          <w:sz w:val="40"/>
          <w:szCs w:val="28"/>
        </w:rPr>
        <w:t>2019年度大中专毕业生</w:t>
      </w:r>
    </w:p>
    <w:p w:rsidR="007D4C04" w:rsidRPr="00412275" w:rsidRDefault="007D4C04" w:rsidP="00412275">
      <w:pPr>
        <w:jc w:val="center"/>
        <w:rPr>
          <w:rFonts w:ascii="黑体" w:eastAsia="黑体" w:hAnsi="黑体"/>
          <w:sz w:val="40"/>
          <w:szCs w:val="28"/>
        </w:rPr>
      </w:pPr>
      <w:r w:rsidRPr="00412275">
        <w:rPr>
          <w:rFonts w:ascii="黑体" w:eastAsia="黑体" w:hAnsi="黑体"/>
          <w:sz w:val="40"/>
          <w:szCs w:val="28"/>
        </w:rPr>
        <w:t>初级专业技术职务</w:t>
      </w:r>
      <w:proofErr w:type="gramStart"/>
      <w:r w:rsidRPr="00412275">
        <w:rPr>
          <w:rFonts w:ascii="黑体" w:eastAsia="黑体" w:hAnsi="黑体"/>
          <w:sz w:val="40"/>
          <w:szCs w:val="28"/>
        </w:rPr>
        <w:t>定职工</w:t>
      </w:r>
      <w:proofErr w:type="gramEnd"/>
      <w:r w:rsidRPr="00412275">
        <w:rPr>
          <w:rFonts w:ascii="黑体" w:eastAsia="黑体" w:hAnsi="黑体"/>
          <w:sz w:val="40"/>
          <w:szCs w:val="28"/>
        </w:rPr>
        <w:t>作的通知</w:t>
      </w:r>
    </w:p>
    <w:p w:rsidR="006B23FC" w:rsidRDefault="006B23FC" w:rsidP="00CA6C2D">
      <w:pPr>
        <w:jc w:val="left"/>
        <w:rPr>
          <w:rFonts w:ascii="宋体" w:eastAsia="宋体" w:hAnsi="宋体"/>
          <w:sz w:val="28"/>
          <w:szCs w:val="28"/>
        </w:rPr>
      </w:pP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档案存放在省人才服务局的人事代理单位、流动人员：</w:t>
      </w:r>
    </w:p>
    <w:p w:rsidR="007D4C04" w:rsidRPr="006B23FC" w:rsidRDefault="007D4C04" w:rsidP="00CA6C2D">
      <w:pPr>
        <w:jc w:val="left"/>
        <w:rPr>
          <w:rFonts w:ascii="宋体" w:eastAsia="宋体" w:hAnsi="宋体"/>
          <w:sz w:val="28"/>
          <w:szCs w:val="28"/>
        </w:rPr>
      </w:pPr>
      <w:r w:rsidRPr="00CA6C2D">
        <w:rPr>
          <w:rFonts w:ascii="宋体" w:eastAsia="宋体" w:hAnsi="宋体"/>
          <w:sz w:val="28"/>
          <w:szCs w:val="28"/>
        </w:rPr>
        <w:t>2019年度大中专毕业生初级专业技术职务</w:t>
      </w:r>
      <w:proofErr w:type="gramStart"/>
      <w:r w:rsidRPr="00CA6C2D">
        <w:rPr>
          <w:rFonts w:ascii="宋体" w:eastAsia="宋体" w:hAnsi="宋体"/>
          <w:sz w:val="28"/>
          <w:szCs w:val="28"/>
        </w:rPr>
        <w:t>定职工</w:t>
      </w:r>
      <w:proofErr w:type="gramEnd"/>
      <w:r w:rsidRPr="00CA6C2D">
        <w:rPr>
          <w:rFonts w:ascii="宋体" w:eastAsia="宋体" w:hAnsi="宋体"/>
          <w:sz w:val="28"/>
          <w:szCs w:val="28"/>
        </w:rPr>
        <w:t>作即将开始，按照黑龙江省人力资源和社会保障厅《关于企事业单位大中专院校毕业生考核合格聘任专业技术职务有关问题的通知》（黑人社发[2016]48号）文件精神，现将相关事宜通知如下，</w:t>
      </w:r>
      <w:proofErr w:type="gramStart"/>
      <w:r w:rsidRPr="00CA6C2D">
        <w:rPr>
          <w:rFonts w:ascii="宋体" w:eastAsia="宋体" w:hAnsi="宋体"/>
          <w:sz w:val="28"/>
          <w:szCs w:val="28"/>
        </w:rPr>
        <w:t>请符合</w:t>
      </w:r>
      <w:proofErr w:type="gramEnd"/>
      <w:r w:rsidRPr="00CA6C2D">
        <w:rPr>
          <w:rFonts w:ascii="宋体" w:eastAsia="宋体" w:hAnsi="宋体"/>
          <w:sz w:val="28"/>
          <w:szCs w:val="28"/>
        </w:rPr>
        <w:t>条件的流动人员按要求及时申报。</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一、申报条件</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（一）从事专业技术工作的国家教育行政部门承认的全日制大中专院校毕业生（</w:t>
      </w:r>
      <w:proofErr w:type="gramStart"/>
      <w:r w:rsidRPr="00CA6C2D">
        <w:rPr>
          <w:rFonts w:ascii="宋体" w:eastAsia="宋体" w:hAnsi="宋体" w:hint="eastAsia"/>
          <w:sz w:val="28"/>
          <w:szCs w:val="28"/>
        </w:rPr>
        <w:t>含经教育部</w:t>
      </w:r>
      <w:proofErr w:type="gramEnd"/>
      <w:r w:rsidRPr="00CA6C2D">
        <w:rPr>
          <w:rFonts w:ascii="宋体" w:eastAsia="宋体" w:hAnsi="宋体" w:hint="eastAsia"/>
          <w:sz w:val="28"/>
          <w:szCs w:val="28"/>
        </w:rPr>
        <w:t>认证通过的国、境外学历学位证书或高等教育文凭的获得者），经考核合格，所学专业与现岗位专业一致或相近，可直接聘任相应的专业技术职务。</w:t>
      </w:r>
    </w:p>
    <w:p w:rsidR="007D4C04" w:rsidRPr="006B23FC" w:rsidRDefault="007D4C04" w:rsidP="00CA6C2D">
      <w:pPr>
        <w:jc w:val="left"/>
        <w:rPr>
          <w:rFonts w:ascii="宋体" w:eastAsia="宋体" w:hAnsi="宋体"/>
          <w:sz w:val="28"/>
          <w:szCs w:val="28"/>
        </w:rPr>
      </w:pPr>
      <w:r w:rsidRPr="00CA6C2D">
        <w:rPr>
          <w:rFonts w:ascii="宋体" w:eastAsia="宋体" w:hAnsi="宋体"/>
          <w:sz w:val="28"/>
          <w:szCs w:val="28"/>
        </w:rPr>
        <w:t>1、中专毕业，见习一年期满，可</w:t>
      </w:r>
      <w:proofErr w:type="gramStart"/>
      <w:r w:rsidRPr="00CA6C2D">
        <w:rPr>
          <w:rFonts w:ascii="宋体" w:eastAsia="宋体" w:hAnsi="宋体"/>
          <w:sz w:val="28"/>
          <w:szCs w:val="28"/>
        </w:rPr>
        <w:t>聘任员级</w:t>
      </w:r>
      <w:proofErr w:type="gramEnd"/>
      <w:r w:rsidRPr="00CA6C2D">
        <w:rPr>
          <w:rFonts w:ascii="宋体" w:eastAsia="宋体" w:hAnsi="宋体"/>
          <w:sz w:val="28"/>
          <w:szCs w:val="28"/>
        </w:rPr>
        <w:t>专业技术职务，再从事本专业技术工作满四年，可聘任助理级专业技术职务；</w:t>
      </w:r>
    </w:p>
    <w:p w:rsidR="007D4C04" w:rsidRPr="006B23FC" w:rsidRDefault="007D4C04" w:rsidP="00CA6C2D">
      <w:pPr>
        <w:jc w:val="left"/>
        <w:rPr>
          <w:rFonts w:ascii="宋体" w:eastAsia="宋体" w:hAnsi="宋体"/>
          <w:sz w:val="28"/>
          <w:szCs w:val="28"/>
        </w:rPr>
      </w:pPr>
      <w:r w:rsidRPr="00CA6C2D">
        <w:rPr>
          <w:rFonts w:ascii="宋体" w:eastAsia="宋体" w:hAnsi="宋体"/>
          <w:sz w:val="28"/>
          <w:szCs w:val="28"/>
        </w:rPr>
        <w:t>2、大学专科毕业，见习一年期满，可</w:t>
      </w:r>
      <w:proofErr w:type="gramStart"/>
      <w:r w:rsidRPr="00CA6C2D">
        <w:rPr>
          <w:rFonts w:ascii="宋体" w:eastAsia="宋体" w:hAnsi="宋体"/>
          <w:sz w:val="28"/>
          <w:szCs w:val="28"/>
        </w:rPr>
        <w:t>聘任员级</w:t>
      </w:r>
      <w:proofErr w:type="gramEnd"/>
      <w:r w:rsidRPr="00CA6C2D">
        <w:rPr>
          <w:rFonts w:ascii="宋体" w:eastAsia="宋体" w:hAnsi="宋体"/>
          <w:sz w:val="28"/>
          <w:szCs w:val="28"/>
        </w:rPr>
        <w:t>专业技术职务，再从事本专业技术工作满两年，可聘任助理级专业技术职务；</w:t>
      </w:r>
    </w:p>
    <w:p w:rsidR="007D4C04" w:rsidRPr="006B23FC" w:rsidRDefault="007D4C04" w:rsidP="00CA6C2D">
      <w:pPr>
        <w:jc w:val="left"/>
        <w:rPr>
          <w:rFonts w:ascii="宋体" w:eastAsia="宋体" w:hAnsi="宋体"/>
          <w:sz w:val="28"/>
          <w:szCs w:val="28"/>
        </w:rPr>
      </w:pPr>
      <w:r w:rsidRPr="00CA6C2D">
        <w:rPr>
          <w:rFonts w:ascii="宋体" w:eastAsia="宋体" w:hAnsi="宋体"/>
          <w:sz w:val="28"/>
          <w:szCs w:val="28"/>
        </w:rPr>
        <w:t>3、大学本科毕业，见习一年期满，可聘任助理级专业技术职务;</w:t>
      </w:r>
    </w:p>
    <w:p w:rsidR="007D4C04" w:rsidRPr="006B23FC" w:rsidRDefault="007D4C04" w:rsidP="00CA6C2D">
      <w:pPr>
        <w:jc w:val="left"/>
        <w:rPr>
          <w:rFonts w:ascii="宋体" w:eastAsia="宋体" w:hAnsi="宋体"/>
          <w:sz w:val="28"/>
          <w:szCs w:val="28"/>
        </w:rPr>
      </w:pPr>
      <w:r w:rsidRPr="00CA6C2D">
        <w:rPr>
          <w:rFonts w:ascii="宋体" w:eastAsia="宋体" w:hAnsi="宋体"/>
          <w:sz w:val="28"/>
          <w:szCs w:val="28"/>
        </w:rPr>
        <w:t>4、硕士研究生毕业，并获得硕士学位，从事本专业技术工作未满两年的，可聘任助理级专业技术职务。</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（二）从事专业技术工作的国家教育行政部门承认的非全日制大中</w:t>
      </w:r>
      <w:r w:rsidRPr="00CA6C2D">
        <w:rPr>
          <w:rFonts w:ascii="宋体" w:eastAsia="宋体" w:hAnsi="宋体" w:hint="eastAsia"/>
          <w:sz w:val="28"/>
          <w:szCs w:val="28"/>
        </w:rPr>
        <w:lastRenderedPageBreak/>
        <w:t>专院校毕业生，经考核合格，所学专业与现岗位专业一致或相近，可参照全日制大中专院校毕业生直接聘任初级专业技术职务，但相应工作年限要求需从取得学历学位后开始计算。</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（三）实行国家统一考试的系列（专业），可按规定聘任专业技术职务，但不授予任职资格，其任职资格需要参加国家统一考试取得。</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（四）未实行国家统一考试的系列（专业），在按规定聘任专业技术职务的同时，可按管理权限直接授予相应的任职资格。</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（五）已聘任专业技术职务大中专院校毕业生，如从事的专业发生变化，并在新的专业技术岗位工作满一年，可按规定重新聘任专业技术职务，其原从事专业技术工作的时间可连续计算。</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二、申报材料</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（一）申报人员需登录“黑龙江省事业单位管理平台”</w:t>
      </w:r>
      <w:r w:rsidRPr="00CA6C2D">
        <w:rPr>
          <w:rFonts w:ascii="宋体" w:eastAsia="宋体" w:hAnsi="宋体"/>
          <w:sz w:val="28"/>
          <w:szCs w:val="28"/>
        </w:rPr>
        <w:t>http://60.219.211.87:8888/pwh/dz.jsp进行网上申报，并在网络平台自行填报、下载打印《大中专毕业生专业技术职务定职表》（正反面打印在一张纸上），且由工作单位负责人在“基层单位意见”处签字并加盖单位公章；</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（二）身份证原件；</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（三）毕业证书原件；</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（四）</w:t>
      </w:r>
      <w:r w:rsidR="00412275" w:rsidRPr="00CA6C2D">
        <w:rPr>
          <w:rFonts w:ascii="宋体" w:eastAsia="宋体" w:hAnsi="宋体" w:hint="eastAsia"/>
          <w:sz w:val="28"/>
          <w:szCs w:val="28"/>
        </w:rPr>
        <w:t>二寸彩色照片</w:t>
      </w:r>
      <w:r w:rsidR="00412275" w:rsidRPr="00CA6C2D">
        <w:rPr>
          <w:rFonts w:ascii="宋体" w:eastAsia="宋体" w:hAnsi="宋体"/>
          <w:sz w:val="28"/>
          <w:szCs w:val="28"/>
        </w:rPr>
        <w:t>1张；</w:t>
      </w:r>
      <w:r w:rsidR="00412275" w:rsidRPr="006B23FC">
        <w:rPr>
          <w:rFonts w:ascii="宋体" w:eastAsia="宋体" w:hAnsi="宋体"/>
          <w:sz w:val="28"/>
          <w:szCs w:val="28"/>
        </w:rPr>
        <w:t xml:space="preserve"> </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（六）参加律师系列定职，需提供律师执业证书原件；</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w:t>
      </w:r>
      <w:r w:rsidR="00412275">
        <w:rPr>
          <w:rFonts w:ascii="宋体" w:eastAsia="宋体" w:hAnsi="宋体" w:hint="eastAsia"/>
          <w:sz w:val="28"/>
          <w:szCs w:val="28"/>
        </w:rPr>
        <w:t>七</w:t>
      </w:r>
      <w:r w:rsidRPr="00CA6C2D">
        <w:rPr>
          <w:rFonts w:ascii="宋体" w:eastAsia="宋体" w:hAnsi="宋体" w:hint="eastAsia"/>
          <w:sz w:val="28"/>
          <w:szCs w:val="28"/>
        </w:rPr>
        <w:t>）同级改职的，需提供</w:t>
      </w:r>
      <w:proofErr w:type="gramStart"/>
      <w:r w:rsidRPr="00CA6C2D">
        <w:rPr>
          <w:rFonts w:ascii="宋体" w:eastAsia="宋体" w:hAnsi="宋体" w:hint="eastAsia"/>
          <w:sz w:val="28"/>
          <w:szCs w:val="28"/>
        </w:rPr>
        <w:t>原职称</w:t>
      </w:r>
      <w:proofErr w:type="gramEnd"/>
      <w:r w:rsidRPr="00CA6C2D">
        <w:rPr>
          <w:rFonts w:ascii="宋体" w:eastAsia="宋体" w:hAnsi="宋体" w:hint="eastAsia"/>
          <w:sz w:val="28"/>
          <w:szCs w:val="28"/>
        </w:rPr>
        <w:t>证书或原定职表，并填写《同级改职人员审查表》，由工作单位在基层单位处加盖公章。</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lastRenderedPageBreak/>
        <w:t>三、办理时间</w:t>
      </w:r>
    </w:p>
    <w:p w:rsidR="007D4C04" w:rsidRPr="006B23FC" w:rsidRDefault="007D4C04" w:rsidP="00CA6C2D">
      <w:pPr>
        <w:jc w:val="left"/>
        <w:rPr>
          <w:rFonts w:ascii="宋体" w:eastAsia="宋体" w:hAnsi="宋体"/>
          <w:sz w:val="28"/>
          <w:szCs w:val="28"/>
        </w:rPr>
      </w:pPr>
      <w:r w:rsidRPr="00CA6C2D">
        <w:rPr>
          <w:rFonts w:ascii="宋体" w:eastAsia="宋体" w:hAnsi="宋体"/>
          <w:sz w:val="28"/>
          <w:szCs w:val="28"/>
        </w:rPr>
        <w:t>2019年7月1日至2019年8月30日（周六、日、法定假日不办公）。</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四、注意事项</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在网络平台申报中，工作单位处统一填写“省人才服务局”。</w:t>
      </w:r>
    </w:p>
    <w:p w:rsidR="007D4C04" w:rsidRPr="006B23FC" w:rsidRDefault="007D4C04" w:rsidP="00CA6C2D">
      <w:pPr>
        <w:jc w:val="left"/>
        <w:rPr>
          <w:rFonts w:ascii="宋体" w:eastAsia="宋体" w:hAnsi="宋体"/>
          <w:sz w:val="28"/>
          <w:szCs w:val="28"/>
        </w:rPr>
      </w:pPr>
      <w:r w:rsidRPr="00CA6C2D">
        <w:rPr>
          <w:rFonts w:ascii="宋体" w:eastAsia="宋体" w:hAnsi="宋体" w:hint="eastAsia"/>
          <w:sz w:val="28"/>
          <w:szCs w:val="28"/>
        </w:rPr>
        <w:t>请在“职称信息”一栏中拟定技术级别处选择助级。</w:t>
      </w:r>
    </w:p>
    <w:p w:rsidR="007D4C04" w:rsidRPr="00CA6C2D" w:rsidRDefault="007D4C04" w:rsidP="00CA6C2D">
      <w:pPr>
        <w:jc w:val="left"/>
        <w:rPr>
          <w:rFonts w:ascii="宋体" w:eastAsia="宋体" w:hAnsi="宋体"/>
          <w:sz w:val="28"/>
          <w:szCs w:val="28"/>
        </w:rPr>
      </w:pPr>
      <w:r w:rsidRPr="00CA6C2D">
        <w:rPr>
          <w:rFonts w:ascii="宋体" w:eastAsia="宋体" w:hAnsi="宋体" w:hint="eastAsia"/>
          <w:sz w:val="28"/>
          <w:szCs w:val="28"/>
        </w:rPr>
        <w:t>网络技术问题咨询电话：</w:t>
      </w:r>
      <w:r w:rsidRPr="00CA6C2D">
        <w:rPr>
          <w:rFonts w:ascii="宋体" w:eastAsia="宋体" w:hAnsi="宋体"/>
          <w:sz w:val="28"/>
          <w:szCs w:val="28"/>
        </w:rPr>
        <w:t>0451-58976520</w:t>
      </w:r>
    </w:p>
    <w:p w:rsidR="007D4C04" w:rsidRPr="006B23FC" w:rsidRDefault="007D4C04" w:rsidP="00CA6C2D">
      <w:pPr>
        <w:jc w:val="left"/>
        <w:rPr>
          <w:rFonts w:ascii="宋体" w:eastAsia="宋体" w:hAnsi="宋体"/>
          <w:sz w:val="28"/>
          <w:szCs w:val="28"/>
        </w:rPr>
      </w:pPr>
    </w:p>
    <w:p w:rsidR="006B23FC" w:rsidRPr="00CA6C2D" w:rsidRDefault="006B23FC" w:rsidP="00CA6C2D">
      <w:pPr>
        <w:jc w:val="left"/>
        <w:rPr>
          <w:rFonts w:ascii="宋体" w:eastAsia="宋体" w:hAnsi="宋体" w:hint="eastAsia"/>
          <w:sz w:val="28"/>
          <w:szCs w:val="28"/>
        </w:rPr>
      </w:pPr>
    </w:p>
    <w:p w:rsidR="007D4C04" w:rsidRPr="006B23FC" w:rsidRDefault="007D4C04" w:rsidP="006B23FC">
      <w:pPr>
        <w:ind w:firstLineChars="1900" w:firstLine="5320"/>
        <w:jc w:val="left"/>
        <w:rPr>
          <w:rFonts w:ascii="宋体" w:eastAsia="宋体" w:hAnsi="宋体"/>
          <w:sz w:val="28"/>
          <w:szCs w:val="28"/>
        </w:rPr>
      </w:pPr>
      <w:r w:rsidRPr="00CA6C2D">
        <w:rPr>
          <w:rFonts w:ascii="宋体" w:eastAsia="宋体" w:hAnsi="宋体" w:hint="eastAsia"/>
          <w:sz w:val="28"/>
          <w:szCs w:val="28"/>
        </w:rPr>
        <w:t>黑龙江省人才服务局</w:t>
      </w:r>
    </w:p>
    <w:p w:rsidR="00D119AB" w:rsidRPr="00CA6C2D" w:rsidRDefault="007D4C04" w:rsidP="006B23FC">
      <w:pPr>
        <w:ind w:firstLineChars="1900" w:firstLine="5320"/>
        <w:jc w:val="left"/>
        <w:rPr>
          <w:rFonts w:ascii="宋体" w:eastAsia="宋体" w:hAnsi="宋体"/>
          <w:sz w:val="28"/>
          <w:szCs w:val="28"/>
        </w:rPr>
      </w:pPr>
      <w:r w:rsidRPr="00CA6C2D">
        <w:rPr>
          <w:rFonts w:ascii="宋体" w:eastAsia="宋体" w:hAnsi="宋体" w:hint="eastAsia"/>
          <w:sz w:val="28"/>
          <w:szCs w:val="28"/>
        </w:rPr>
        <w:t>２</w:t>
      </w:r>
      <w:r w:rsidRPr="00CA6C2D">
        <w:rPr>
          <w:rFonts w:ascii="宋体" w:eastAsia="宋体" w:hAnsi="宋体"/>
          <w:sz w:val="28"/>
          <w:szCs w:val="28"/>
        </w:rPr>
        <w:t>019年6月27日</w:t>
      </w:r>
    </w:p>
    <w:p w:rsidR="006B23FC" w:rsidRDefault="006B23FC" w:rsidP="00CA6C2D">
      <w:pPr>
        <w:jc w:val="left"/>
        <w:rPr>
          <w:rFonts w:ascii="宋体" w:eastAsia="宋体" w:hAnsi="宋体"/>
          <w:sz w:val="28"/>
          <w:szCs w:val="28"/>
        </w:rPr>
      </w:pPr>
    </w:p>
    <w:p w:rsidR="00AA7EEF" w:rsidRDefault="00AA7EEF" w:rsidP="007D4C04">
      <w:pPr>
        <w:rPr>
          <w:rFonts w:hint="eastAsia"/>
        </w:rPr>
      </w:pPr>
      <w:bookmarkStart w:id="0" w:name="_GoBack"/>
      <w:bookmarkEnd w:id="0"/>
    </w:p>
    <w:sectPr w:rsidR="00AA7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3A"/>
    <w:rsid w:val="00091A3A"/>
    <w:rsid w:val="00412275"/>
    <w:rsid w:val="006B23FC"/>
    <w:rsid w:val="007D4C04"/>
    <w:rsid w:val="00AA7EEF"/>
    <w:rsid w:val="00CA6C2D"/>
    <w:rsid w:val="00D1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23D7"/>
  <w15:chartTrackingRefBased/>
  <w15:docId w15:val="{06FFBA82-737F-4279-875F-648AAEFA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3FC"/>
    <w:rPr>
      <w:sz w:val="18"/>
      <w:szCs w:val="18"/>
    </w:rPr>
  </w:style>
  <w:style w:type="character" w:customStyle="1" w:styleId="a4">
    <w:name w:val="批注框文本 字符"/>
    <w:basedOn w:val="a0"/>
    <w:link w:val="a3"/>
    <w:uiPriority w:val="99"/>
    <w:semiHidden/>
    <w:rsid w:val="006B23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5079">
      <w:bodyDiv w:val="1"/>
      <w:marLeft w:val="0"/>
      <w:marRight w:val="0"/>
      <w:marTop w:val="0"/>
      <w:marBottom w:val="0"/>
      <w:divBdr>
        <w:top w:val="none" w:sz="0" w:space="0" w:color="auto"/>
        <w:left w:val="none" w:sz="0" w:space="0" w:color="auto"/>
        <w:bottom w:val="none" w:sz="0" w:space="0" w:color="auto"/>
        <w:right w:val="none" w:sz="0" w:space="0" w:color="auto"/>
      </w:divBdr>
      <w:divsChild>
        <w:div w:id="70085613">
          <w:marLeft w:val="0"/>
          <w:marRight w:val="0"/>
          <w:marTop w:val="0"/>
          <w:marBottom w:val="0"/>
          <w:divBdr>
            <w:top w:val="none" w:sz="0" w:space="0" w:color="auto"/>
            <w:left w:val="none" w:sz="0" w:space="0" w:color="auto"/>
            <w:bottom w:val="none" w:sz="0" w:space="0" w:color="auto"/>
            <w:right w:val="none" w:sz="0" w:space="0" w:color="auto"/>
          </w:divBdr>
          <w:divsChild>
            <w:div w:id="2024277760">
              <w:marLeft w:val="0"/>
              <w:marRight w:val="0"/>
              <w:marTop w:val="0"/>
              <w:marBottom w:val="0"/>
              <w:divBdr>
                <w:top w:val="none" w:sz="0" w:space="0" w:color="auto"/>
                <w:left w:val="none" w:sz="0" w:space="0" w:color="auto"/>
                <w:bottom w:val="none" w:sz="0" w:space="0" w:color="auto"/>
                <w:right w:val="none" w:sz="0" w:space="0" w:color="auto"/>
              </w:divBdr>
              <w:divsChild>
                <w:div w:id="38745545">
                  <w:marLeft w:val="0"/>
                  <w:marRight w:val="0"/>
                  <w:marTop w:val="0"/>
                  <w:marBottom w:val="0"/>
                  <w:divBdr>
                    <w:top w:val="none" w:sz="0" w:space="0" w:color="auto"/>
                    <w:left w:val="none" w:sz="0" w:space="0" w:color="auto"/>
                    <w:bottom w:val="none" w:sz="0" w:space="0" w:color="auto"/>
                    <w:right w:val="none" w:sz="0" w:space="0" w:color="auto"/>
                  </w:divBdr>
                  <w:divsChild>
                    <w:div w:id="1071384970">
                      <w:marLeft w:val="0"/>
                      <w:marRight w:val="0"/>
                      <w:marTop w:val="0"/>
                      <w:marBottom w:val="0"/>
                      <w:divBdr>
                        <w:top w:val="none" w:sz="0" w:space="0" w:color="auto"/>
                        <w:left w:val="none" w:sz="0" w:space="0" w:color="auto"/>
                        <w:bottom w:val="none" w:sz="0" w:space="0" w:color="auto"/>
                        <w:right w:val="none" w:sz="0" w:space="0" w:color="auto"/>
                      </w:divBdr>
                      <w:divsChild>
                        <w:div w:id="18978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2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damei</dc:creator>
  <cp:keywords/>
  <dc:description/>
  <cp:lastModifiedBy>damei</cp:lastModifiedBy>
  <cp:revision>12</cp:revision>
  <cp:lastPrinted>2019-06-28T07:16:00Z</cp:lastPrinted>
  <dcterms:created xsi:type="dcterms:W3CDTF">2019-06-28T06:44:00Z</dcterms:created>
  <dcterms:modified xsi:type="dcterms:W3CDTF">2019-07-11T04:07:00Z</dcterms:modified>
</cp:coreProperties>
</file>